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6137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18200" cy="7661379"/>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PIERCER/JEWELRY USED:</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The Black Duck Tattoo Company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BODY PIERCING RELEASE FORM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DATE: FULL ADDRESS: DATE OF BIRTH: I AM HAVING MY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 #: AGE: DRIVERS LICENSE NO.: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PIERCED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allergic to any of the following: (YOU CAN STILL BE PIERCED WITH ALTERNATIVES) Antibiotics_ Metals___Soaps __ Rubbing Alcohol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___Cosmetics Other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w:t>
      </w:r>
      <w:r w:rsidDel="00000000" w:rsidR="00000000" w:rsidRPr="00000000">
        <w:rPr>
          <w:b w:val="1"/>
          <w:rtl w:val="0"/>
        </w:rPr>
        <w:t xml:space="preserve">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EVER BEEN DIAGNOSED WITH ANY OF THE FOLLOWING: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Hepatitis (Type:_ _ HIV/AIDS Herpes Syphilis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Tuberculosis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Gonorrhea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Staph Infection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HAVE YOU EATEN WITHIN THE PAST TWO HOURS_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_YES_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DO ANY OF THE FOLLOWING APPLY TO YOU:</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_I am taking medication (specify: I am diabetic __ I am an epileptic</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am pregnant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_I have a heart condition I suffer from fainting and/or dizzy spells I have high blood pressure I have sensitive skin and/or rashes and/or a skin condition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am on intravenous drug user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WAIVE AND RELEASE to the fullest extent permitted by law all Artists, Piercers, and the Tattoo/Piercing Studio from all liability whatsoever, for any and all claims or causes of action that I, my estate, heirs, executors or assigns may have for personal injury or otherwise, including any direct and/or consequential damages, which result or arise from the piercing, whether caused by the negligence or fault of either the Artist or the Piercing Studio, or otherwise.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_PRINT NAME: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a body piercing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to my son/daughter At The Black Duck Tattoo, and agree to the above release.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parent)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w:t>
      </w:r>
      <w:r w:rsidDel="00000000" w:rsidR="00000000" w:rsidRPr="00000000">
        <w:rPr>
          <w:b w:val="1"/>
          <w:rtl w:val="0"/>
        </w:rPr>
        <w:t xml:space="preserve">orn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to before me this - Day of 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Notary Public</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***ANY CHILD UNDER 18 YEARS OF AGE MUST HAVE NOTARIZED PARENTAL CONSENT, PURSUANT TO NEW YORK STATE LAW, THIS RELEASE FORM MUST BE SIGNED SY THE PARENT WHERE INDICATED AND NOTARIZED. THE PARENT MUST BE PRESENT AT THE TIME THEIR CHILD IS PIERCED AND HAVE IDENTIFICATION, FOR BOTH THE PARENT AND THE CHILD. FOR THE CHILD. ID. MUST HAVE THEIR BIRTH DATE ON IT (birth certificate, drivers license permit. State I.D.. school ID is acceptable if the birth date is on It), THERE ARE NO EXCEPTIONS WHEN IT COMES TO MINORS. THIS IS NEW YORK STATE LAW.</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BODY PIERCER HAS THE RIGHT TO REFUSE ANY MINOR BASED ON AGE AND/OR PIERCING RE</w:t>
      </w:r>
      <w:r w:rsidDel="00000000" w:rsidR="00000000" w:rsidRPr="00000000">
        <w:rPr>
          <w:b w:val="1"/>
          <w:sz w:val="20"/>
          <w:szCs w:val="20"/>
          <w:rtl w:val="0"/>
        </w:rPr>
        <w:t xml:space="preserve">Q</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UESTED*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